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7BE5D" w14:textId="0FED50FB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C37">
        <w:rPr>
          <w:rFonts w:ascii="Times New Roman" w:hAnsi="Times New Roman" w:cs="Times New Roman"/>
          <w:sz w:val="27"/>
          <w:szCs w:val="27"/>
        </w:rPr>
        <w:t xml:space="preserve">Прокуратурой Советского района г. Н. Новгорода </w:t>
      </w:r>
      <w:r>
        <w:rPr>
          <w:rFonts w:ascii="Times New Roman" w:hAnsi="Times New Roman" w:cs="Times New Roman"/>
          <w:sz w:val="27"/>
          <w:szCs w:val="27"/>
        </w:rPr>
        <w:t>проведена проверка</w:t>
      </w:r>
      <w:r w:rsidRPr="00533C37">
        <w:rPr>
          <w:rFonts w:ascii="Times New Roman" w:hAnsi="Times New Roman" w:cs="Times New Roman"/>
          <w:sz w:val="27"/>
          <w:szCs w:val="27"/>
        </w:rPr>
        <w:t xml:space="preserve"> </w:t>
      </w:r>
      <w:r w:rsidR="00E416EB">
        <w:rPr>
          <w:rFonts w:ascii="Times New Roman" w:hAnsi="Times New Roman" w:cs="Times New Roman"/>
          <w:sz w:val="27"/>
          <w:szCs w:val="27"/>
        </w:rPr>
        <w:br/>
      </w:r>
      <w:r w:rsidRPr="00533C37">
        <w:rPr>
          <w:rFonts w:ascii="Times New Roman" w:hAnsi="Times New Roman" w:cs="Times New Roman"/>
          <w:sz w:val="27"/>
          <w:szCs w:val="27"/>
        </w:rPr>
        <w:t>в сфере жилищно</w:t>
      </w:r>
      <w:r w:rsidR="00E416EB">
        <w:rPr>
          <w:rFonts w:ascii="Times New Roman" w:hAnsi="Times New Roman" w:cs="Times New Roman"/>
          <w:sz w:val="27"/>
          <w:szCs w:val="27"/>
        </w:rPr>
        <w:t>го законодательства.</w:t>
      </w:r>
    </w:p>
    <w:p w14:paraId="588052C6" w14:textId="36A4C2C2" w:rsidR="00E416EB" w:rsidRPr="00E416EB" w:rsidRDefault="00443E6E" w:rsidP="00E416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3C37">
        <w:rPr>
          <w:rFonts w:ascii="Times New Roman" w:hAnsi="Times New Roman"/>
          <w:sz w:val="27"/>
          <w:szCs w:val="27"/>
        </w:rPr>
        <w:t xml:space="preserve">В ходе проверки, проведенной совместно со специалистом Государственной жилищной инспекции, установлено, </w:t>
      </w:r>
      <w:r w:rsidR="00E416EB">
        <w:rPr>
          <w:rFonts w:ascii="Times New Roman" w:hAnsi="Times New Roman"/>
          <w:sz w:val="27"/>
          <w:szCs w:val="27"/>
        </w:rPr>
        <w:t xml:space="preserve">что в </w:t>
      </w:r>
      <w:r w:rsidR="00E416EB" w:rsidRPr="00E416EB">
        <w:rPr>
          <w:rFonts w:ascii="Times New Roman" w:hAnsi="Times New Roman"/>
          <w:sz w:val="27"/>
          <w:szCs w:val="27"/>
        </w:rPr>
        <w:t>комнат</w:t>
      </w:r>
      <w:r w:rsidR="00E416EB">
        <w:rPr>
          <w:rFonts w:ascii="Times New Roman" w:hAnsi="Times New Roman"/>
          <w:sz w:val="27"/>
          <w:szCs w:val="27"/>
        </w:rPr>
        <w:t>ах</w:t>
      </w:r>
      <w:r w:rsidR="00E416EB" w:rsidRPr="00E416EB">
        <w:rPr>
          <w:rFonts w:ascii="Times New Roman" w:hAnsi="Times New Roman"/>
          <w:sz w:val="27"/>
          <w:szCs w:val="27"/>
        </w:rPr>
        <w:t xml:space="preserve"> квартиры многоквартирного </w:t>
      </w:r>
      <w:r w:rsidR="0048470A">
        <w:rPr>
          <w:rFonts w:ascii="Times New Roman" w:hAnsi="Times New Roman"/>
          <w:sz w:val="27"/>
          <w:szCs w:val="27"/>
        </w:rPr>
        <w:t xml:space="preserve">дома </w:t>
      </w:r>
      <w:bookmarkStart w:id="0" w:name="_GoBack"/>
      <w:bookmarkEnd w:id="0"/>
      <w:r w:rsidR="00E416EB" w:rsidRPr="00E416EB">
        <w:rPr>
          <w:rFonts w:ascii="Times New Roman" w:hAnsi="Times New Roman"/>
          <w:sz w:val="27"/>
          <w:szCs w:val="27"/>
        </w:rPr>
        <w:t xml:space="preserve">выявлены следы пролития через кровлю, наблюдается нарушение окрасочного слоя стен и потолка. </w:t>
      </w:r>
    </w:p>
    <w:p w14:paraId="250739A7" w14:textId="487DD3EA" w:rsidR="00E416EB" w:rsidRPr="00E416EB" w:rsidRDefault="00E416EB" w:rsidP="00E416E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416EB">
        <w:rPr>
          <w:rFonts w:ascii="Times New Roman" w:hAnsi="Times New Roman"/>
          <w:sz w:val="27"/>
          <w:szCs w:val="27"/>
        </w:rPr>
        <w:t>Указанные нарушения стали возможными в результате ненадлежащего исполнения своих должностных обязанностей сотрудниками ТСЖ и отсутствия контроля за действиями подчиненных со стороны руководства.</w:t>
      </w:r>
    </w:p>
    <w:p w14:paraId="7C5D0638" w14:textId="777AAC65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3C37">
        <w:rPr>
          <w:rFonts w:ascii="Times New Roman" w:hAnsi="Times New Roman"/>
          <w:sz w:val="27"/>
          <w:szCs w:val="27"/>
        </w:rPr>
        <w:t xml:space="preserve">Прокуратурой района </w:t>
      </w:r>
      <w:r w:rsidR="00E416EB">
        <w:rPr>
          <w:rFonts w:ascii="Times New Roman" w:hAnsi="Times New Roman"/>
          <w:sz w:val="27"/>
          <w:szCs w:val="27"/>
        </w:rPr>
        <w:t xml:space="preserve">председателю правления ТСЖ внесено </w:t>
      </w:r>
      <w:r w:rsidRPr="00533C37">
        <w:rPr>
          <w:rFonts w:ascii="Times New Roman" w:hAnsi="Times New Roman"/>
          <w:sz w:val="27"/>
          <w:szCs w:val="27"/>
        </w:rPr>
        <w:t>представление об устранении нарушений требований федерального законодательства, а также</w:t>
      </w:r>
      <w:r>
        <w:rPr>
          <w:rFonts w:ascii="Times New Roman" w:hAnsi="Times New Roman"/>
          <w:sz w:val="27"/>
          <w:szCs w:val="27"/>
        </w:rPr>
        <w:t xml:space="preserve"> по постановлению прокурора </w:t>
      </w:r>
      <w:r w:rsidR="00E416EB">
        <w:rPr>
          <w:rFonts w:ascii="Times New Roman" w:hAnsi="Times New Roman"/>
          <w:sz w:val="27"/>
          <w:szCs w:val="27"/>
        </w:rPr>
        <w:t xml:space="preserve">в отношении </w:t>
      </w:r>
      <w:r>
        <w:rPr>
          <w:rFonts w:ascii="Times New Roman" w:hAnsi="Times New Roman"/>
          <w:sz w:val="27"/>
          <w:szCs w:val="27"/>
        </w:rPr>
        <w:t>ответственное должностно</w:t>
      </w:r>
      <w:r w:rsidR="00E416EB">
        <w:rPr>
          <w:rFonts w:ascii="Times New Roman" w:hAnsi="Times New Roman"/>
          <w:sz w:val="27"/>
          <w:szCs w:val="27"/>
        </w:rPr>
        <w:t>го</w:t>
      </w:r>
      <w:r>
        <w:rPr>
          <w:rFonts w:ascii="Times New Roman" w:hAnsi="Times New Roman"/>
          <w:sz w:val="27"/>
          <w:szCs w:val="27"/>
        </w:rPr>
        <w:t xml:space="preserve"> лиц</w:t>
      </w:r>
      <w:r w:rsidR="00E416EB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 </w:t>
      </w:r>
      <w:r w:rsidR="00E416EB">
        <w:rPr>
          <w:rFonts w:ascii="Times New Roman" w:hAnsi="Times New Roman"/>
          <w:sz w:val="27"/>
          <w:szCs w:val="27"/>
        </w:rPr>
        <w:t>возбуждено дело об административном правонарушении, предусмотренной статьей 7.22 КоАП РФ,</w:t>
      </w:r>
      <w:r w:rsidR="00102BA0">
        <w:rPr>
          <w:rFonts w:ascii="Times New Roman" w:hAnsi="Times New Roman"/>
          <w:sz w:val="27"/>
          <w:szCs w:val="27"/>
        </w:rPr>
        <w:t xml:space="preserve"> </w:t>
      </w:r>
    </w:p>
    <w:p w14:paraId="38362026" w14:textId="11E4AD5B" w:rsidR="00F3572F" w:rsidRDefault="00F3572F"/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D341D"/>
    <w:rsid w:val="00102BA0"/>
    <w:rsid w:val="00443E6E"/>
    <w:rsid w:val="0048470A"/>
    <w:rsid w:val="007C283B"/>
    <w:rsid w:val="00E416EB"/>
    <w:rsid w:val="00F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4D9"/>
  <w15:chartTrackingRefBased/>
  <w15:docId w15:val="{D43BD410-A28A-4A06-AC08-337597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E6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Сергейчева</dc:creator>
  <cp:keywords/>
  <dc:description/>
  <cp:lastModifiedBy>Гафурова Венера Гирфановна</cp:lastModifiedBy>
  <cp:revision>5</cp:revision>
  <dcterms:created xsi:type="dcterms:W3CDTF">2024-03-18T17:12:00Z</dcterms:created>
  <dcterms:modified xsi:type="dcterms:W3CDTF">2024-03-22T10:46:00Z</dcterms:modified>
</cp:coreProperties>
</file>